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学校食堂加工操作间卫生管理制度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1、食物应在工作台上料理操作，并将生、熟食物分开处理。刀和案板工具及抹布等，必须保持整洁。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2、食物应保持新鲜、清洁、卫生，洗净后分类存放于有盖容器或冰箱内。要确实做到勿将食物暴露在生活常温中太久。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3、凡易腐败</w:t>
      </w:r>
      <w:bookmarkStart w:id="0" w:name="_GoBack"/>
      <w:bookmarkEnd w:id="0"/>
      <w:r>
        <w:t>食品，应贮存0℃以下冷藏容器内，生、熟食物分开贮存。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4、调味品应以适当容器装盛，使用后随即加盖。所有的器皿及菜肴，均不得与地面或污秽接触。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5、应备置有密盖污物桶，污物桶最好当夜倒除，不在加工间内隔夜，污物桶四周应经常保干净。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6、食堂从业人员工作时，应穿戴整洁工作衣帽。工作时避免让手接触或沾染食物与容器，尽量利用夹子、勺子等工具取用。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7、在加工操作间工作时，不得在食物或容器的附近抽烟、咳嗽、吐痰、打喷嚏；万一打喷嚏时，要背向食物用手帕或卫生纸罩住口鼻，并随即洗手。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8、加工操作间工作人员在工作前、便后，均应彻底洗手，保持一双清洁的手。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9、加工操作间清洁扫除工作每日数次，至少要做一次，清洁完毕，清扫用具应集中处置。杀菌剂和洗涤剂不得与沙虫剂等放在一起，有毒的物质要标明放在固定场所，并指定专人管理。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35"/>
      </w:pPr>
      <w:r>
        <w:t>10、不得在加工操作间内躺卧或住宿，也不许随便放置衣服及鞋帽或乱放杂物等。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1DF8023F"/>
    <w:rsid w:val="1DF8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2023-09-27T03:52:00Z</dcterms:created>
  <dc:creator>Administrator</dc:creator>
  <cp:lastModifiedBy>Administrator</cp:lastModifiedBy>
  <dcterms:modified xsi:type="dcterms:W3CDTF">2023-09-27T03:52:44Z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ED10080674424904B8C6091A294144BF_11</vt:lpwstr>
  </property>
</Properties>
</file>